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D13" w:rsidRDefault="00282D13">
      <w:pPr>
        <w:pStyle w:val="ConsPlusNormal"/>
        <w:jc w:val="right"/>
        <w:outlineLvl w:val="0"/>
      </w:pPr>
      <w:r>
        <w:t>Приложение 12</w:t>
      </w:r>
    </w:p>
    <w:p w:rsidR="00282D13" w:rsidRDefault="00282D13">
      <w:pPr>
        <w:pStyle w:val="ConsPlusNormal"/>
        <w:jc w:val="right"/>
      </w:pPr>
      <w:r>
        <w:t>к решению</w:t>
      </w:r>
    </w:p>
    <w:p w:rsidR="00282D13" w:rsidRDefault="00282D13">
      <w:pPr>
        <w:pStyle w:val="ConsPlusNormal"/>
        <w:jc w:val="right"/>
      </w:pPr>
      <w:r>
        <w:t>Думы Белоярского района</w:t>
      </w:r>
    </w:p>
    <w:p w:rsidR="00282D13" w:rsidRDefault="00282D13">
      <w:pPr>
        <w:pStyle w:val="ConsPlusNormal"/>
        <w:jc w:val="right"/>
      </w:pPr>
      <w:r>
        <w:t>от 29 ноября 2019 года N 63</w:t>
      </w:r>
    </w:p>
    <w:p w:rsidR="00282D13" w:rsidRDefault="00282D13">
      <w:pPr>
        <w:pStyle w:val="ConsPlusNormal"/>
        <w:jc w:val="both"/>
      </w:pPr>
    </w:p>
    <w:p w:rsidR="00282D13" w:rsidRDefault="00282D13">
      <w:pPr>
        <w:pStyle w:val="ConsPlusTitle"/>
        <w:jc w:val="center"/>
      </w:pPr>
      <w:r>
        <w:t>СУБВЕНЦИИ</w:t>
      </w:r>
    </w:p>
    <w:p w:rsidR="00282D13" w:rsidRDefault="00282D13">
      <w:pPr>
        <w:pStyle w:val="ConsPlusTitle"/>
        <w:jc w:val="center"/>
      </w:pPr>
      <w:r>
        <w:t>БЮДЖЕТУ БЕЛОЯРСКОГО РАЙОНА НА 2020 ГОД</w:t>
      </w:r>
    </w:p>
    <w:p w:rsidR="00282D13" w:rsidRDefault="00282D13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637"/>
      </w:tblGrid>
      <w:tr w:rsidR="00282D13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82D13" w:rsidRDefault="00282D1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82D13" w:rsidRDefault="00282D1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06.05.2020 N 16)</w:t>
            </w:r>
          </w:p>
        </w:tc>
      </w:tr>
    </w:tbl>
    <w:p w:rsidR="00282D13" w:rsidRDefault="00282D13">
      <w:pPr>
        <w:pStyle w:val="ConsPlusNormal"/>
        <w:jc w:val="both"/>
      </w:pPr>
    </w:p>
    <w:p w:rsidR="00282D13" w:rsidRDefault="00282D13">
      <w:pPr>
        <w:pStyle w:val="ConsPlusNormal"/>
        <w:jc w:val="right"/>
      </w:pPr>
      <w:r>
        <w:t>(рублей)</w:t>
      </w:r>
    </w:p>
    <w:p w:rsidR="00282D13" w:rsidRDefault="00282D13">
      <w:pPr>
        <w:spacing w:after="1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6970"/>
        <w:gridCol w:w="1984"/>
      </w:tblGrid>
      <w:tr w:rsidR="00282D13" w:rsidTr="00282D13">
        <w:trPr>
          <w:tblHeader/>
        </w:trPr>
        <w:tc>
          <w:tcPr>
            <w:tcW w:w="680" w:type="dxa"/>
          </w:tcPr>
          <w:p w:rsidR="00282D13" w:rsidRDefault="00282D1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282D13" w:rsidTr="00282D13">
        <w:trPr>
          <w:tblHeader/>
        </w:trPr>
        <w:tc>
          <w:tcPr>
            <w:tcW w:w="680" w:type="dxa"/>
          </w:tcPr>
          <w:p w:rsidR="00282D13" w:rsidRDefault="00282D1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  <w:jc w:val="center"/>
            </w:pPr>
            <w:r>
              <w:t>3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1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</w:t>
            </w:r>
            <w:bookmarkStart w:id="0" w:name="_GoBack"/>
            <w:bookmarkEnd w:id="0"/>
            <w:r>
              <w:t>м общеобразовательным программам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35391700,00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2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Субвенции на организацию и обеспечение отдыха и оздоровления детей, в том числе в этнической среде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8256100,00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3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1181776000,00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4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19503000,00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5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63611800,00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6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18134820,00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7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Единая субвенция на осуществление деятельности по опеке и попечительству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13512300,00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lastRenderedPageBreak/>
              <w:t>8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1849700,00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9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25580300,00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10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2600,00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11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 xml:space="preserve">Субвенции на реализацию полномочий, указанных в </w:t>
            </w:r>
            <w:hyperlink r:id="rId5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30300,00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12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 за счет средств бюджета Российской Федерации (далее - федеральный бюджет)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2192900,00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13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55225100,00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14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 xml:space="preserve">Субвенции на реализацию полномочия, указанного в </w:t>
            </w:r>
            <w:hyperlink r:id="rId7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2957100,00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15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 xml:space="preserve">Субвенции на осуществление отдельных государственных полномочий Ханты-Мансийского автономного округа - Югры в сфере обращения с </w:t>
            </w:r>
            <w:r>
              <w:lastRenderedPageBreak/>
              <w:t>твердыми коммунальными отходами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lastRenderedPageBreak/>
              <w:t>137100,00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433900,00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17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(федеральный бюджет)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6600,00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18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8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1481000,00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19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Субвенция на проведение Всероссийской переписи населения 2020 года (федеральный бюджет)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446800,00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20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604600,00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21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Субвенции на организацию мероприятий при осуществлении деятельности по обращению с животными без владельцев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1058000,00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22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10704000,00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23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(федеральный бюджет)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4968500,00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24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1251000,00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25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Субвенции на поддержку животноводства, переработки и реализации продукции животноводства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18393500,00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26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Субвенции на поддержку растениеводства, переработки и реализации продукции растениеводства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400000,00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  <w:r>
              <w:t>27</w:t>
            </w: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 xml:space="preserve">Субвенции на повышение эффективности использования и развитие </w:t>
            </w:r>
            <w:r>
              <w:lastRenderedPageBreak/>
              <w:t>ресурсного потенциала рыбохозяйственного комплекса (бюджет автономного округа)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lastRenderedPageBreak/>
              <w:t>1238000,00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Итого субвенций за счет средств федерального бюджета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7614800,00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Итого субвенций за счет средств бюджета автономного округа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1461531920,00</w:t>
            </w:r>
          </w:p>
        </w:tc>
      </w:tr>
      <w:tr w:rsidR="00282D13" w:rsidTr="00282D13">
        <w:tc>
          <w:tcPr>
            <w:tcW w:w="680" w:type="dxa"/>
          </w:tcPr>
          <w:p w:rsidR="00282D13" w:rsidRDefault="00282D13">
            <w:pPr>
              <w:pStyle w:val="ConsPlusNormal"/>
            </w:pPr>
          </w:p>
        </w:tc>
        <w:tc>
          <w:tcPr>
            <w:tcW w:w="6970" w:type="dxa"/>
          </w:tcPr>
          <w:p w:rsidR="00282D13" w:rsidRDefault="00282D13">
            <w:pPr>
              <w:pStyle w:val="ConsPlusNormal"/>
            </w:pPr>
            <w:r>
              <w:t>Всего</w:t>
            </w:r>
          </w:p>
        </w:tc>
        <w:tc>
          <w:tcPr>
            <w:tcW w:w="1984" w:type="dxa"/>
          </w:tcPr>
          <w:p w:rsidR="00282D13" w:rsidRDefault="00282D13">
            <w:pPr>
              <w:pStyle w:val="ConsPlusNormal"/>
            </w:pPr>
            <w:r>
              <w:t>1469146720,00</w:t>
            </w:r>
          </w:p>
        </w:tc>
      </w:tr>
    </w:tbl>
    <w:p w:rsidR="00282D13" w:rsidRDefault="00282D13">
      <w:pPr>
        <w:pStyle w:val="ConsPlusNormal"/>
        <w:jc w:val="both"/>
      </w:pPr>
    </w:p>
    <w:p w:rsidR="00282D13" w:rsidRDefault="00282D13">
      <w:pPr>
        <w:pStyle w:val="ConsPlusNormal"/>
        <w:jc w:val="both"/>
      </w:pPr>
    </w:p>
    <w:p w:rsidR="00282D13" w:rsidRDefault="00282D13">
      <w:pPr>
        <w:pStyle w:val="ConsPlusNormal"/>
        <w:jc w:val="both"/>
      </w:pPr>
    </w:p>
    <w:p w:rsidR="00282D13" w:rsidRDefault="00282D13">
      <w:pPr>
        <w:pStyle w:val="ConsPlusNormal"/>
        <w:jc w:val="both"/>
      </w:pPr>
    </w:p>
    <w:p w:rsidR="00282D13" w:rsidRDefault="00282D13">
      <w:pPr>
        <w:pStyle w:val="ConsPlusNormal"/>
        <w:jc w:val="both"/>
      </w:pPr>
    </w:p>
    <w:p w:rsidR="00DF1DFE" w:rsidRDefault="00DF1DFE"/>
    <w:sectPr w:rsidR="00DF1DFE" w:rsidSect="00AD17DB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13"/>
    <w:rsid w:val="00282D13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B90793-3ADA-44B2-B494-8DB44522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2D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82D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656ED3992BA12C5EF77E78734BB8FF5B4550AF182CAD06B29CEF162E4AD071F31BF91110080C1BBB2C5ADAFFF8DCFA71D06F1BA48A4E4D861FB4B53Dn8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1656ED3992BA12C5EF77E78734BB8FF5B4550AF182CA700B494EF162E4AD071F31BF91110080C19B0780D9AA9FE8AAA2B856707A7944C34n8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1656ED3992BA12C5EF77E78734BB8FF5B4550AF182CA306B490EF162E4AD071F31BF91110080C1BBB2C5DDBFAF8DCFA71D06F1BA48A4E4D861FB4B53Dn8F" TargetMode="External"/><Relationship Id="rId5" Type="http://schemas.openxmlformats.org/officeDocument/2006/relationships/hyperlink" Target="consultantplus://offline/ref=F1656ED3992BA12C5EF77E78734BB8FF5B4550AF182CA306B490EF162E4AD071F31BF91110080C1BBB2C5DDBFEF8DCFA71D06F1BA48A4E4D861FB4B53Dn8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F1656ED3992BA12C5EF77E78734BB8FF5B4550AF182DA401B792EF162E4AD071F31BF91110080C1BBB2C5CDDFEF8DCFA71D06F1BA48A4E4D861FB4B53Dn8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2020-05-21T05:39:00Z</dcterms:created>
  <dcterms:modified xsi:type="dcterms:W3CDTF">2020-05-21T05:40:00Z</dcterms:modified>
</cp:coreProperties>
</file>